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D0" w:rsidRDefault="007F6BD0" w:rsidP="007F6BD0">
      <w:pPr>
        <w:spacing w:line="3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7840F3">
        <w:rPr>
          <w:b/>
          <w:sz w:val="24"/>
          <w:szCs w:val="24"/>
        </w:rPr>
        <w:t>ОУ «</w:t>
      </w:r>
      <w:r>
        <w:rPr>
          <w:b/>
          <w:sz w:val="24"/>
          <w:szCs w:val="24"/>
        </w:rPr>
        <w:t xml:space="preserve">Судский центр образования </w:t>
      </w:r>
      <w:r w:rsidRPr="007840F3">
        <w:rPr>
          <w:b/>
          <w:sz w:val="24"/>
          <w:szCs w:val="24"/>
        </w:rPr>
        <w:t>№ 1»</w:t>
      </w:r>
    </w:p>
    <w:p w:rsidR="007F6BD0" w:rsidRDefault="007F6BD0" w:rsidP="007F6BD0">
      <w:pPr>
        <w:spacing w:line="352" w:lineRule="exac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7F6BD0" w:rsidRDefault="007F6BD0" w:rsidP="007F6BD0">
      <w:pPr>
        <w:spacing w:line="352" w:lineRule="exac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Директор: ________О.Н.Дранышева</w:t>
      </w:r>
    </w:p>
    <w:p w:rsidR="001E4199" w:rsidRDefault="007F6BD0" w:rsidP="001E4199">
      <w:pPr>
        <w:spacing w:line="3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E4199" w:rsidRDefault="00577153" w:rsidP="00577153">
      <w:pPr>
        <w:spacing w:line="352" w:lineRule="exact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E4199" w:rsidRDefault="001E4199" w:rsidP="001E419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</w:t>
      </w:r>
    </w:p>
    <w:p w:rsidR="001E4199" w:rsidRDefault="001E4199" w:rsidP="001E4199">
      <w:pPr>
        <w:spacing w:line="48" w:lineRule="exact"/>
        <w:rPr>
          <w:sz w:val="24"/>
          <w:szCs w:val="24"/>
        </w:rPr>
      </w:pPr>
    </w:p>
    <w:p w:rsidR="001E4199" w:rsidRDefault="00E621E5" w:rsidP="001E4199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школьного музея   на 2025</w:t>
      </w:r>
      <w:r w:rsidR="007F6BD0">
        <w:rPr>
          <w:rFonts w:eastAsia="Times New Roman"/>
          <w:b/>
          <w:bCs/>
          <w:sz w:val="28"/>
          <w:szCs w:val="28"/>
        </w:rPr>
        <w:t>-202</w:t>
      </w:r>
      <w:r>
        <w:rPr>
          <w:rFonts w:eastAsia="Times New Roman"/>
          <w:b/>
          <w:bCs/>
          <w:sz w:val="28"/>
          <w:szCs w:val="28"/>
        </w:rPr>
        <w:t>6</w:t>
      </w:r>
      <w:r w:rsidR="001E4199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1E4199" w:rsidRDefault="001E4199" w:rsidP="001E4199">
      <w:pPr>
        <w:ind w:right="-259"/>
        <w:jc w:val="center"/>
        <w:rPr>
          <w:sz w:val="20"/>
          <w:szCs w:val="20"/>
        </w:rPr>
      </w:pPr>
    </w:p>
    <w:p w:rsidR="001E4199" w:rsidRDefault="001E4199" w:rsidP="001E4199">
      <w:pPr>
        <w:spacing w:line="55" w:lineRule="exact"/>
        <w:rPr>
          <w:sz w:val="24"/>
          <w:szCs w:val="24"/>
        </w:rPr>
      </w:pPr>
    </w:p>
    <w:p w:rsidR="001E4199" w:rsidRDefault="001E4199" w:rsidP="001E4199">
      <w:pPr>
        <w:spacing w:line="272" w:lineRule="auto"/>
        <w:jc w:val="both"/>
        <w:rPr>
          <w:rFonts w:eastAsia="Times New Roman"/>
          <w:sz w:val="24"/>
          <w:szCs w:val="24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Целью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деятельности школьного музея является содействие формированию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интереса к отечественной истории (в том числе и истории Судской школы №1)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</w:t>
      </w:r>
      <w:r>
        <w:rPr>
          <w:rFonts w:eastAsia="Times New Roman"/>
          <w:sz w:val="24"/>
          <w:szCs w:val="24"/>
        </w:rPr>
        <w:t>.</w:t>
      </w:r>
    </w:p>
    <w:p w:rsidR="001E4199" w:rsidRDefault="001E4199" w:rsidP="001E4199">
      <w:pPr>
        <w:spacing w:line="272" w:lineRule="auto"/>
        <w:ind w:firstLine="708"/>
        <w:jc w:val="both"/>
        <w:rPr>
          <w:sz w:val="20"/>
          <w:szCs w:val="20"/>
        </w:rPr>
      </w:pPr>
    </w:p>
    <w:p w:rsidR="001E4199" w:rsidRDefault="001E4199" w:rsidP="001E4199">
      <w:pPr>
        <w:spacing w:line="7" w:lineRule="exact"/>
        <w:rPr>
          <w:sz w:val="24"/>
          <w:szCs w:val="24"/>
        </w:rPr>
      </w:pPr>
    </w:p>
    <w:p w:rsidR="001E4199" w:rsidRPr="007840F3" w:rsidRDefault="001E4199" w:rsidP="001E4199">
      <w:pPr>
        <w:rPr>
          <w:sz w:val="28"/>
          <w:szCs w:val="28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Задачи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школьного музея:</w:t>
      </w:r>
    </w:p>
    <w:p w:rsidR="001E4199" w:rsidRPr="007840F3" w:rsidRDefault="001E4199" w:rsidP="001E4199">
      <w:pPr>
        <w:spacing w:line="53" w:lineRule="exact"/>
        <w:rPr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6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E4199" w:rsidRPr="007840F3" w:rsidRDefault="001E4199" w:rsidP="001E4199">
      <w:pPr>
        <w:spacing w:line="24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4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формирование у учащихся гражданско – патриотических качеств и личностного, эмоционально окрашенного отношения к историческим фактам;</w:t>
      </w:r>
    </w:p>
    <w:p w:rsidR="001E4199" w:rsidRPr="007840F3" w:rsidRDefault="001E4199" w:rsidP="001E4199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6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приобщение обучающихся к изучению истории родного края, школы, истории Великой Отечественной войны 1941-1945;</w:t>
      </w:r>
    </w:p>
    <w:p w:rsidR="001E4199" w:rsidRPr="007840F3" w:rsidRDefault="001E4199" w:rsidP="001E4199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ind w:firstLine="709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сохранение и поддержание традиций образовательного учреждения;</w:t>
      </w:r>
    </w:p>
    <w:p w:rsidR="001E4199" w:rsidRPr="007840F3" w:rsidRDefault="001E4199" w:rsidP="001E4199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1E4199" w:rsidRDefault="001E4199" w:rsidP="001E4199">
      <w:pPr>
        <w:numPr>
          <w:ilvl w:val="0"/>
          <w:numId w:val="2"/>
        </w:numPr>
        <w:tabs>
          <w:tab w:val="left" w:pos="1676"/>
        </w:tabs>
        <w:spacing w:line="264" w:lineRule="auto"/>
        <w:ind w:firstLine="710"/>
        <w:jc w:val="both"/>
        <w:rPr>
          <w:rFonts w:eastAsia="Times New Roman"/>
          <w:sz w:val="24"/>
          <w:szCs w:val="24"/>
        </w:rPr>
      </w:pPr>
      <w:r w:rsidRPr="007840F3">
        <w:rPr>
          <w:rFonts w:eastAsia="Times New Roman"/>
          <w:sz w:val="28"/>
          <w:szCs w:val="28"/>
        </w:rPr>
        <w:t>овладение учащимися практическими навыками поисковой, исследовательской деятельности</w:t>
      </w:r>
      <w:r>
        <w:rPr>
          <w:rFonts w:eastAsia="Times New Roman"/>
          <w:sz w:val="24"/>
          <w:szCs w:val="24"/>
        </w:rPr>
        <w:t>.</w:t>
      </w:r>
    </w:p>
    <w:p w:rsidR="001E4199" w:rsidRDefault="001E4199" w:rsidP="001E4199">
      <w:pPr>
        <w:spacing w:line="16" w:lineRule="exact"/>
        <w:rPr>
          <w:rFonts w:eastAsia="Times New Roman"/>
          <w:sz w:val="24"/>
          <w:szCs w:val="24"/>
        </w:rPr>
      </w:pPr>
    </w:p>
    <w:p w:rsidR="001E4199" w:rsidRDefault="001E4199" w:rsidP="001E4199">
      <w:pPr>
        <w:rPr>
          <w:rFonts w:eastAsia="Times New Roman"/>
          <w:b/>
          <w:bCs/>
          <w:sz w:val="24"/>
          <w:szCs w:val="24"/>
          <w:u w:val="single"/>
        </w:rPr>
      </w:pPr>
    </w:p>
    <w:p w:rsidR="001E4199" w:rsidRPr="007840F3" w:rsidRDefault="001E4199" w:rsidP="001E4199">
      <w:pPr>
        <w:rPr>
          <w:rFonts w:eastAsia="Times New Roman"/>
          <w:sz w:val="28"/>
          <w:szCs w:val="28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Направления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работы:</w:t>
      </w:r>
    </w:p>
    <w:p w:rsidR="001E4199" w:rsidRPr="007840F3" w:rsidRDefault="001E4199" w:rsidP="001E4199">
      <w:pPr>
        <w:spacing w:line="53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70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E4199" w:rsidRPr="007840F3" w:rsidRDefault="001E4199" w:rsidP="001E4199">
      <w:pPr>
        <w:spacing w:line="21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1E4199" w:rsidRPr="007840F3" w:rsidRDefault="001E4199" w:rsidP="006529B7">
      <w:pPr>
        <w:ind w:firstLine="709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="006529B7">
        <w:rPr>
          <w:rFonts w:ascii="Symbol" w:eastAsia="Symbol" w:hAnsi="Symbol" w:cs="Symbol"/>
          <w:sz w:val="28"/>
          <w:szCs w:val="28"/>
        </w:rPr>
        <w:t></w:t>
      </w:r>
      <w:r w:rsidRPr="007840F3">
        <w:rPr>
          <w:rFonts w:eastAsia="Times New Roman"/>
          <w:sz w:val="28"/>
          <w:szCs w:val="28"/>
        </w:rPr>
        <w:t>Организация экскурсий в музей.</w:t>
      </w:r>
    </w:p>
    <w:p w:rsidR="001E4199" w:rsidRPr="007840F3" w:rsidRDefault="001E4199" w:rsidP="001E4199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6529B7" w:rsidP="006529B7">
      <w:pPr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="001E4199" w:rsidRPr="007840F3">
        <w:rPr>
          <w:rFonts w:ascii="Symbol" w:eastAsia="Symbol" w:hAnsi="Symbol" w:cs="Symbol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 w:rsidR="001E4199" w:rsidRPr="007840F3">
        <w:rPr>
          <w:rFonts w:eastAsia="Times New Roman"/>
          <w:sz w:val="28"/>
          <w:szCs w:val="28"/>
        </w:rPr>
        <w:t>Организация работы с фондами музея (оформление книг учѐта).</w:t>
      </w:r>
    </w:p>
    <w:p w:rsidR="001E4199" w:rsidRPr="007840F3" w:rsidRDefault="001E4199" w:rsidP="001E4199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7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Участие в муниципальных, областных мероприятиях исторической и краеведческой направленности.</w:t>
      </w:r>
    </w:p>
    <w:p w:rsidR="001E4199" w:rsidRPr="007840F3" w:rsidRDefault="001E4199" w:rsidP="001E4199">
      <w:pPr>
        <w:spacing w:line="22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Организация встреч с ветеранами Судского сельского поселения, приуроченных к праздничным датам, ветеранами педагогического труда.</w:t>
      </w:r>
    </w:p>
    <w:p w:rsidR="001E4199" w:rsidRPr="007840F3" w:rsidRDefault="001E4199" w:rsidP="001E4199">
      <w:pPr>
        <w:spacing w:line="19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0" w:lineRule="exact"/>
        <w:rPr>
          <w:sz w:val="28"/>
          <w:szCs w:val="28"/>
        </w:rPr>
        <w:sectPr w:rsidR="001E4199" w:rsidRPr="007840F3">
          <w:pgSz w:w="11900" w:h="16838"/>
          <w:pgMar w:top="1137" w:right="846" w:bottom="683" w:left="1440" w:header="0" w:footer="0" w:gutter="0"/>
          <w:cols w:space="720" w:equalWidth="0">
            <w:col w:w="9620"/>
          </w:cols>
        </w:sectPr>
      </w:pPr>
    </w:p>
    <w:p w:rsidR="001E4199" w:rsidRDefault="005D7486" w:rsidP="001E41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3" o:spid="_x0000_s1027" style="position:absolute;margin-left:38.5pt;margin-top:-479.85pt;width:1pt;height:1pt;z-index:-2516551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4" o:spid="_x0000_s1028" style="position:absolute;margin-left:245.55pt;margin-top:-479.85pt;width:1pt;height:1pt;z-index:-2516541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5" o:spid="_x0000_s1029" style="position:absolute;margin-left:337.5pt;margin-top:-479.85pt;width:.95pt;height:1pt;z-index:-251653120;visibility:visible;mso-wrap-distance-left:0;mso-wrap-distance-right:0" o:allowincell="f" fillcolor="black" stroked="f"/>
        </w:pict>
      </w:r>
    </w:p>
    <w:tbl>
      <w:tblPr>
        <w:tblStyle w:val="a4"/>
        <w:tblW w:w="9560" w:type="dxa"/>
        <w:tblLook w:val="04A0" w:firstRow="1" w:lastRow="0" w:firstColumn="1" w:lastColumn="0" w:noHBand="0" w:noVBand="1"/>
      </w:tblPr>
      <w:tblGrid>
        <w:gridCol w:w="765"/>
        <w:gridCol w:w="4486"/>
        <w:gridCol w:w="2039"/>
        <w:gridCol w:w="2270"/>
      </w:tblGrid>
      <w:tr w:rsidR="001E4199" w:rsidRPr="000906D9" w:rsidTr="007F6BD0">
        <w:trPr>
          <w:trHeight w:val="277"/>
        </w:trPr>
        <w:tc>
          <w:tcPr>
            <w:tcW w:w="765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86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39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70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E4199" w:rsidRPr="000906D9" w:rsidTr="00CF4927">
        <w:trPr>
          <w:trHeight w:val="261"/>
        </w:trPr>
        <w:tc>
          <w:tcPr>
            <w:tcW w:w="9560" w:type="dxa"/>
            <w:gridSpan w:val="4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86" w:type="dxa"/>
          </w:tcPr>
          <w:p w:rsidR="006529B7" w:rsidRPr="000906D9" w:rsidRDefault="00E621E5" w:rsidP="0011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актива </w:t>
            </w:r>
            <w:r w:rsidR="006529B7" w:rsidRPr="000906D9">
              <w:rPr>
                <w:sz w:val="24"/>
                <w:szCs w:val="24"/>
              </w:rPr>
              <w:t>Совета музея.</w:t>
            </w:r>
          </w:p>
        </w:tc>
        <w:tc>
          <w:tcPr>
            <w:tcW w:w="2039" w:type="dxa"/>
          </w:tcPr>
          <w:p w:rsidR="006529B7" w:rsidRPr="000906D9" w:rsidRDefault="006529B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сентябрь</w:t>
            </w:r>
          </w:p>
        </w:tc>
        <w:tc>
          <w:tcPr>
            <w:tcW w:w="2270" w:type="dxa"/>
          </w:tcPr>
          <w:p w:rsidR="006529B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</w:t>
            </w:r>
            <w:r w:rsidR="006529B7" w:rsidRPr="000906D9">
              <w:rPr>
                <w:sz w:val="24"/>
                <w:szCs w:val="24"/>
              </w:rPr>
              <w:t>дминистрация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6529B7" w:rsidRPr="000906D9" w:rsidRDefault="006A4464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 w:rsidR="006529B7" w:rsidRPr="000906D9">
              <w:rPr>
                <w:sz w:val="24"/>
                <w:szCs w:val="24"/>
              </w:rPr>
              <w:t>музейной документации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6529B7" w:rsidRPr="000906D9" w:rsidRDefault="006A4464" w:rsidP="00432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</w:t>
            </w:r>
            <w:r w:rsidR="006529B7" w:rsidRPr="000906D9">
              <w:rPr>
                <w:sz w:val="24"/>
                <w:szCs w:val="24"/>
              </w:rPr>
              <w:t>Совета   музея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музейных экспозиций после ремонта помещения музея.</w:t>
            </w:r>
          </w:p>
        </w:tc>
        <w:tc>
          <w:tcPr>
            <w:tcW w:w="2039" w:type="dxa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</w:t>
            </w:r>
            <w:r w:rsidR="007F6BD0">
              <w:rPr>
                <w:sz w:val="24"/>
                <w:szCs w:val="24"/>
              </w:rPr>
              <w:t>четверть</w:t>
            </w:r>
          </w:p>
        </w:tc>
        <w:tc>
          <w:tcPr>
            <w:tcW w:w="2270" w:type="dxa"/>
          </w:tcPr>
          <w:p w:rsidR="006529B7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7F6BD0" w:rsidRPr="000906D9" w:rsidTr="007F6BD0">
        <w:trPr>
          <w:trHeight w:val="261"/>
        </w:trPr>
        <w:tc>
          <w:tcPr>
            <w:tcW w:w="0" w:type="auto"/>
          </w:tcPr>
          <w:p w:rsidR="007F6BD0" w:rsidRPr="000906D9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F6BD0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систематизация материала после ремонта помещения.</w:t>
            </w:r>
          </w:p>
        </w:tc>
        <w:tc>
          <w:tcPr>
            <w:tcW w:w="2039" w:type="dxa"/>
          </w:tcPr>
          <w:p w:rsidR="007F6BD0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  <w:r w:rsidR="007F6BD0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270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актив музея</w:t>
            </w:r>
          </w:p>
        </w:tc>
      </w:tr>
      <w:tr w:rsidR="007F6BD0" w:rsidRPr="000906D9" w:rsidTr="007F6BD0">
        <w:trPr>
          <w:trHeight w:val="261"/>
        </w:trPr>
        <w:tc>
          <w:tcPr>
            <w:tcW w:w="0" w:type="auto"/>
          </w:tcPr>
          <w:p w:rsidR="007F6BD0" w:rsidRDefault="00E621E5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F6BD0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переносных экспозиций к 100-летнему юбилею школы</w:t>
            </w:r>
          </w:p>
        </w:tc>
        <w:tc>
          <w:tcPr>
            <w:tcW w:w="2039" w:type="dxa"/>
          </w:tcPr>
          <w:p w:rsidR="007F6BD0" w:rsidRDefault="00E621E5" w:rsidP="00E62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70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музея, педагоги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сценария к юбилейному вечеру «Прекрасна школа в свои сто лет!»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четверть</w:t>
            </w:r>
          </w:p>
        </w:tc>
        <w:tc>
          <w:tcPr>
            <w:tcW w:w="2270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выставок с информацией школьного музея (кабинеты 1 этажа) 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270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и актив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экспонатов музея для оформления фотозоны (1 этаж)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 октября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и актив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текста к пионерскому приветствию выпускников школы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</w:t>
            </w:r>
            <w:r w:rsidRPr="000906D9">
              <w:rPr>
                <w:sz w:val="24"/>
                <w:szCs w:val="24"/>
              </w:rPr>
              <w:t>уководитель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актив музея</w:t>
            </w:r>
          </w:p>
        </w:tc>
      </w:tr>
      <w:tr w:rsidR="001E6162" w:rsidRPr="000906D9" w:rsidTr="00307D11">
        <w:trPr>
          <w:trHeight w:val="261"/>
        </w:trPr>
        <w:tc>
          <w:tcPr>
            <w:tcW w:w="9560" w:type="dxa"/>
            <w:gridSpan w:val="4"/>
          </w:tcPr>
          <w:p w:rsidR="001E6162" w:rsidRPr="000906D9" w:rsidRDefault="001E6162" w:rsidP="001E6162">
            <w:pPr>
              <w:jc w:val="center"/>
              <w:rPr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Экскурсионно-массовая работа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Организация работы по подготовке экскурсоводов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актив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бесед по праздничным датам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запросу кл.рук</w:t>
            </w:r>
            <w:r>
              <w:rPr>
                <w:sz w:val="24"/>
                <w:szCs w:val="24"/>
              </w:rPr>
              <w:t>оводителей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и  </w:t>
            </w:r>
            <w:r w:rsidRPr="000906D9">
              <w:rPr>
                <w:sz w:val="24"/>
                <w:szCs w:val="24"/>
              </w:rPr>
              <w:t xml:space="preserve"> актив</w:t>
            </w:r>
            <w:r>
              <w:rPr>
                <w:sz w:val="24"/>
                <w:szCs w:val="24"/>
              </w:rPr>
              <w:t xml:space="preserve">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и групповых экскурсий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запросу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и актив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юбилейных торжеств «100 лет Судской школе № 1»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ноября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центра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музея для посещения выпускниками школы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ноября </w:t>
            </w:r>
          </w:p>
        </w:tc>
        <w:tc>
          <w:tcPr>
            <w:tcW w:w="2270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486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музейных уроков «100 лет Судской школе № 1» (просмотр документальных фильмов, посещение музея) в рамках внеурочных занятий «Герои Вологодчины» (региональный компонент)</w:t>
            </w:r>
          </w:p>
        </w:tc>
        <w:tc>
          <w:tcPr>
            <w:tcW w:w="2039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классы</w:t>
            </w:r>
          </w:p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:rsidR="001E6162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953BF2">
        <w:trPr>
          <w:trHeight w:val="261"/>
        </w:trPr>
        <w:tc>
          <w:tcPr>
            <w:tcW w:w="9560" w:type="dxa"/>
            <w:gridSpan w:val="4"/>
          </w:tcPr>
          <w:p w:rsidR="001E6162" w:rsidRPr="000906D9" w:rsidRDefault="001E6162" w:rsidP="001E6162">
            <w:pPr>
              <w:jc w:val="center"/>
              <w:rPr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Учебно-воспитательная работа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музейных уроков (по запросу классных руководителей 1-11 классов)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0906D9">
              <w:rPr>
                <w:sz w:val="24"/>
                <w:szCs w:val="24"/>
              </w:rPr>
              <w:t xml:space="preserve">года  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Оформление тематических стендов по фондам школьного музея к определенным датам  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Выполнение исследовательских работ</w:t>
            </w:r>
            <w:r>
              <w:rPr>
                <w:sz w:val="24"/>
                <w:szCs w:val="24"/>
              </w:rPr>
              <w:t xml:space="preserve"> (или творческих проектов)</w:t>
            </w:r>
            <w:r w:rsidRPr="000906D9">
              <w:rPr>
                <w:sz w:val="24"/>
                <w:szCs w:val="24"/>
              </w:rPr>
              <w:t xml:space="preserve"> по краеведению (</w:t>
            </w:r>
            <w:r>
              <w:rPr>
                <w:sz w:val="24"/>
                <w:szCs w:val="24"/>
              </w:rPr>
              <w:t>по возможности)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0906D9">
              <w:rPr>
                <w:sz w:val="24"/>
                <w:szCs w:val="24"/>
              </w:rPr>
              <w:t>и актив музея</w:t>
            </w:r>
          </w:p>
        </w:tc>
      </w:tr>
      <w:tr w:rsidR="001E6162" w:rsidRPr="000906D9" w:rsidTr="006C2DF7">
        <w:trPr>
          <w:trHeight w:val="261"/>
        </w:trPr>
        <w:tc>
          <w:tcPr>
            <w:tcW w:w="9560" w:type="dxa"/>
            <w:gridSpan w:val="4"/>
          </w:tcPr>
          <w:p w:rsidR="001E6162" w:rsidRPr="000906D9" w:rsidRDefault="001E6162" w:rsidP="001E6162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Работа с фондами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Учет, регистрация и хранение музейных </w:t>
            </w:r>
            <w:r w:rsidRPr="000906D9">
              <w:rPr>
                <w:sz w:val="24"/>
                <w:szCs w:val="24"/>
              </w:rPr>
              <w:lastRenderedPageBreak/>
              <w:t>экспонатов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инвентаризации музея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906D9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Пополнение папок «Гордость школы», «Лучшие спортсмены», «</w:t>
            </w:r>
            <w:r>
              <w:rPr>
                <w:sz w:val="24"/>
                <w:szCs w:val="24"/>
              </w:rPr>
              <w:t>Наши м</w:t>
            </w:r>
            <w:r w:rsidRPr="000906D9">
              <w:rPr>
                <w:sz w:val="24"/>
                <w:szCs w:val="24"/>
              </w:rPr>
              <w:t>едалисты».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0906D9">
              <w:rPr>
                <w:sz w:val="24"/>
                <w:szCs w:val="24"/>
              </w:rPr>
              <w:t>и актив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4.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Обновление архивных материалов по участникам Великой Отечественной войны и труженикам тыла Судского поселения.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актив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5.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Систематизация материала по теме «Они работали в школе».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члены Совета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6.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Пополнение папки «О нас пишут» (материалы газет)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члены Совета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7.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8.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Связь с музеями ЧМР, общественными организациями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1E6162" w:rsidRPr="000906D9" w:rsidTr="001B3CEC">
        <w:trPr>
          <w:trHeight w:val="261"/>
        </w:trPr>
        <w:tc>
          <w:tcPr>
            <w:tcW w:w="9560" w:type="dxa"/>
            <w:gridSpan w:val="4"/>
          </w:tcPr>
          <w:p w:rsidR="001E6162" w:rsidRPr="000906D9" w:rsidRDefault="001E6162" w:rsidP="001E6162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Общественно-полезная работа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Поисковая работа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Запись воспоминаний жителей п.Суда, выпускников школы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Участие в муниципальных, областных краеведческих конференциях и конкурсах</w:t>
            </w:r>
          </w:p>
        </w:tc>
        <w:tc>
          <w:tcPr>
            <w:tcW w:w="2039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1E6162" w:rsidRPr="000906D9" w:rsidTr="007F6BD0">
        <w:trPr>
          <w:trHeight w:val="261"/>
        </w:trPr>
        <w:tc>
          <w:tcPr>
            <w:tcW w:w="0" w:type="auto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86" w:type="dxa"/>
          </w:tcPr>
          <w:p w:rsidR="001E6162" w:rsidRPr="000906D9" w:rsidRDefault="001E6162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с ветеранами п.Суда «Опыт поколений. Жизнь и судьба»</w:t>
            </w:r>
          </w:p>
        </w:tc>
        <w:tc>
          <w:tcPr>
            <w:tcW w:w="2039" w:type="dxa"/>
          </w:tcPr>
          <w:p w:rsidR="001E6162" w:rsidRPr="000906D9" w:rsidRDefault="00FB34DE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1E6162" w:rsidRPr="000906D9" w:rsidRDefault="00FB34DE" w:rsidP="001E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  <w:bookmarkStart w:id="0" w:name="_GoBack"/>
            <w:bookmarkEnd w:id="0"/>
          </w:p>
        </w:tc>
      </w:tr>
    </w:tbl>
    <w:p w:rsidR="00B63AEE" w:rsidRPr="00B63AEE" w:rsidRDefault="00B63AEE" w:rsidP="00B63AEE">
      <w:pPr>
        <w:pStyle w:val="a3"/>
        <w:spacing w:line="271" w:lineRule="auto"/>
        <w:ind w:left="0"/>
        <w:jc w:val="both"/>
        <w:rPr>
          <w:sz w:val="20"/>
          <w:szCs w:val="20"/>
        </w:rPr>
      </w:pPr>
    </w:p>
    <w:p w:rsidR="007F6BD0" w:rsidRDefault="00B63AEE" w:rsidP="001E6162">
      <w:pPr>
        <w:spacing w:line="267" w:lineRule="auto"/>
        <w:ind w:hanging="142"/>
        <w:jc w:val="both"/>
        <w:rPr>
          <w:rFonts w:eastAsia="Times New Roman"/>
          <w:sz w:val="24"/>
          <w:szCs w:val="24"/>
        </w:rPr>
      </w:pPr>
      <w:r w:rsidRPr="000906D9">
        <w:rPr>
          <w:rFonts w:eastAsia="Times New Roman"/>
          <w:b/>
          <w:bCs/>
          <w:sz w:val="24"/>
          <w:szCs w:val="24"/>
          <w:u w:val="single"/>
        </w:rPr>
        <w:t>Примечание</w:t>
      </w:r>
      <w:r w:rsidRPr="000906D9">
        <w:rPr>
          <w:rFonts w:eastAsia="Times New Roman"/>
          <w:sz w:val="24"/>
          <w:szCs w:val="24"/>
        </w:rPr>
        <w:t>:</w:t>
      </w:r>
      <w:r w:rsidRPr="000906D9">
        <w:rPr>
          <w:rFonts w:eastAsia="Times New Roman"/>
          <w:b/>
          <w:bCs/>
          <w:sz w:val="24"/>
          <w:szCs w:val="24"/>
        </w:rPr>
        <w:t xml:space="preserve"> </w:t>
      </w:r>
      <w:r w:rsidRPr="000906D9">
        <w:rPr>
          <w:rFonts w:eastAsia="Times New Roman"/>
          <w:sz w:val="24"/>
          <w:szCs w:val="24"/>
        </w:rPr>
        <w:t>Руководитель музея имеет право редактировать план работы</w:t>
      </w:r>
      <w:r w:rsidRPr="000906D9">
        <w:rPr>
          <w:rFonts w:eastAsia="Times New Roman"/>
          <w:b/>
          <w:bCs/>
          <w:sz w:val="24"/>
          <w:szCs w:val="24"/>
        </w:rPr>
        <w:t xml:space="preserve"> </w:t>
      </w:r>
      <w:r w:rsidRPr="000906D9">
        <w:rPr>
          <w:rFonts w:eastAsia="Times New Roman"/>
          <w:sz w:val="24"/>
          <w:szCs w:val="24"/>
        </w:rPr>
        <w:t>на учебный год</w:t>
      </w:r>
      <w:r w:rsidR="007F6BD0">
        <w:rPr>
          <w:rFonts w:eastAsia="Times New Roman"/>
          <w:sz w:val="24"/>
          <w:szCs w:val="24"/>
        </w:rPr>
        <w:t xml:space="preserve"> в зависимости от обстоятельств.</w:t>
      </w:r>
    </w:p>
    <w:p w:rsidR="001E6162" w:rsidRPr="000906D9" w:rsidRDefault="001E6162" w:rsidP="001E6162">
      <w:pPr>
        <w:spacing w:line="267" w:lineRule="auto"/>
        <w:ind w:hanging="142"/>
        <w:jc w:val="both"/>
        <w:rPr>
          <w:rFonts w:eastAsia="Times New Roman"/>
          <w:sz w:val="24"/>
          <w:szCs w:val="24"/>
        </w:rPr>
        <w:sectPr w:rsidR="001E6162" w:rsidRPr="000906D9" w:rsidSect="000906D9">
          <w:pgSz w:w="11900" w:h="16838"/>
          <w:pgMar w:top="1112" w:right="843" w:bottom="709" w:left="1440" w:header="0" w:footer="0" w:gutter="0"/>
          <w:cols w:space="720" w:equalWidth="0">
            <w:col w:w="9617"/>
          </w:cols>
        </w:sectPr>
      </w:pPr>
    </w:p>
    <w:p w:rsidR="00B63AEE" w:rsidRPr="001E6162" w:rsidRDefault="00B63AEE" w:rsidP="001E6162">
      <w:pPr>
        <w:rPr>
          <w:sz w:val="20"/>
          <w:szCs w:val="20"/>
        </w:rPr>
      </w:pPr>
    </w:p>
    <w:sectPr w:rsidR="00B63AEE" w:rsidRPr="001E6162" w:rsidSect="00CA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486" w:rsidRDefault="005D7486" w:rsidP="007F6BD0">
      <w:r>
        <w:separator/>
      </w:r>
    </w:p>
  </w:endnote>
  <w:endnote w:type="continuationSeparator" w:id="0">
    <w:p w:rsidR="005D7486" w:rsidRDefault="005D7486" w:rsidP="007F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486" w:rsidRDefault="005D7486" w:rsidP="007F6BD0">
      <w:r>
        <w:separator/>
      </w:r>
    </w:p>
  </w:footnote>
  <w:footnote w:type="continuationSeparator" w:id="0">
    <w:p w:rsidR="005D7486" w:rsidRDefault="005D7486" w:rsidP="007F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A41EADAC"/>
    <w:lvl w:ilvl="0" w:tplc="1230F734">
      <w:start w:val="1"/>
      <w:numFmt w:val="bullet"/>
      <w:lvlText w:val=""/>
      <w:lvlJc w:val="left"/>
    </w:lvl>
    <w:lvl w:ilvl="1" w:tplc="3408653E">
      <w:numFmt w:val="decimal"/>
      <w:lvlText w:val=""/>
      <w:lvlJc w:val="left"/>
    </w:lvl>
    <w:lvl w:ilvl="2" w:tplc="59DE2982">
      <w:numFmt w:val="decimal"/>
      <w:lvlText w:val=""/>
      <w:lvlJc w:val="left"/>
    </w:lvl>
    <w:lvl w:ilvl="3" w:tplc="EC003CEE">
      <w:numFmt w:val="decimal"/>
      <w:lvlText w:val=""/>
      <w:lvlJc w:val="left"/>
    </w:lvl>
    <w:lvl w:ilvl="4" w:tplc="D5FA622E">
      <w:numFmt w:val="decimal"/>
      <w:lvlText w:val=""/>
      <w:lvlJc w:val="left"/>
    </w:lvl>
    <w:lvl w:ilvl="5" w:tplc="EBC0D8E4">
      <w:numFmt w:val="decimal"/>
      <w:lvlText w:val=""/>
      <w:lvlJc w:val="left"/>
    </w:lvl>
    <w:lvl w:ilvl="6" w:tplc="5204E8BA">
      <w:numFmt w:val="decimal"/>
      <w:lvlText w:val=""/>
      <w:lvlJc w:val="left"/>
    </w:lvl>
    <w:lvl w:ilvl="7" w:tplc="B4689D36">
      <w:numFmt w:val="decimal"/>
      <w:lvlText w:val=""/>
      <w:lvlJc w:val="left"/>
    </w:lvl>
    <w:lvl w:ilvl="8" w:tplc="927AE3B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069E405C"/>
    <w:lvl w:ilvl="0" w:tplc="5750327C">
      <w:start w:val="1"/>
      <w:numFmt w:val="bullet"/>
      <w:lvlText w:val=""/>
      <w:lvlJc w:val="left"/>
    </w:lvl>
    <w:lvl w:ilvl="1" w:tplc="4E884B32">
      <w:numFmt w:val="decimal"/>
      <w:lvlText w:val=""/>
      <w:lvlJc w:val="left"/>
    </w:lvl>
    <w:lvl w:ilvl="2" w:tplc="2496D732">
      <w:numFmt w:val="decimal"/>
      <w:lvlText w:val=""/>
      <w:lvlJc w:val="left"/>
    </w:lvl>
    <w:lvl w:ilvl="3" w:tplc="1AE667E2">
      <w:numFmt w:val="decimal"/>
      <w:lvlText w:val=""/>
      <w:lvlJc w:val="left"/>
    </w:lvl>
    <w:lvl w:ilvl="4" w:tplc="E8E2DB74">
      <w:numFmt w:val="decimal"/>
      <w:lvlText w:val=""/>
      <w:lvlJc w:val="left"/>
    </w:lvl>
    <w:lvl w:ilvl="5" w:tplc="7A9AD3C0">
      <w:numFmt w:val="decimal"/>
      <w:lvlText w:val=""/>
      <w:lvlJc w:val="left"/>
    </w:lvl>
    <w:lvl w:ilvl="6" w:tplc="15280AF0">
      <w:numFmt w:val="decimal"/>
      <w:lvlText w:val=""/>
      <w:lvlJc w:val="left"/>
    </w:lvl>
    <w:lvl w:ilvl="7" w:tplc="1C1A5480">
      <w:numFmt w:val="decimal"/>
      <w:lvlText w:val=""/>
      <w:lvlJc w:val="left"/>
    </w:lvl>
    <w:lvl w:ilvl="8" w:tplc="1F1CB99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69D21B78"/>
    <w:lvl w:ilvl="0" w:tplc="2978498A">
      <w:start w:val="1"/>
      <w:numFmt w:val="bullet"/>
      <w:lvlText w:val=""/>
      <w:lvlJc w:val="left"/>
    </w:lvl>
    <w:lvl w:ilvl="1" w:tplc="BF7EF90E">
      <w:numFmt w:val="decimal"/>
      <w:lvlText w:val=""/>
      <w:lvlJc w:val="left"/>
    </w:lvl>
    <w:lvl w:ilvl="2" w:tplc="324630D8">
      <w:numFmt w:val="decimal"/>
      <w:lvlText w:val=""/>
      <w:lvlJc w:val="left"/>
    </w:lvl>
    <w:lvl w:ilvl="3" w:tplc="46DE3DB4">
      <w:numFmt w:val="decimal"/>
      <w:lvlText w:val=""/>
      <w:lvlJc w:val="left"/>
    </w:lvl>
    <w:lvl w:ilvl="4" w:tplc="81308F48">
      <w:numFmt w:val="decimal"/>
      <w:lvlText w:val=""/>
      <w:lvlJc w:val="left"/>
    </w:lvl>
    <w:lvl w:ilvl="5" w:tplc="210C24B6">
      <w:numFmt w:val="decimal"/>
      <w:lvlText w:val=""/>
      <w:lvlJc w:val="left"/>
    </w:lvl>
    <w:lvl w:ilvl="6" w:tplc="D0C21AF6">
      <w:numFmt w:val="decimal"/>
      <w:lvlText w:val=""/>
      <w:lvlJc w:val="left"/>
    </w:lvl>
    <w:lvl w:ilvl="7" w:tplc="AF722282">
      <w:numFmt w:val="decimal"/>
      <w:lvlText w:val=""/>
      <w:lvlJc w:val="left"/>
    </w:lvl>
    <w:lvl w:ilvl="8" w:tplc="5318155E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7FF20138"/>
    <w:lvl w:ilvl="0" w:tplc="3DC4FAE8">
      <w:start w:val="1"/>
      <w:numFmt w:val="decimal"/>
      <w:lvlText w:val="%1)"/>
      <w:lvlJc w:val="left"/>
    </w:lvl>
    <w:lvl w:ilvl="1" w:tplc="1E249FB4">
      <w:numFmt w:val="decimal"/>
      <w:lvlText w:val=""/>
      <w:lvlJc w:val="left"/>
    </w:lvl>
    <w:lvl w:ilvl="2" w:tplc="3B3A90B2">
      <w:numFmt w:val="decimal"/>
      <w:lvlText w:val=""/>
      <w:lvlJc w:val="left"/>
    </w:lvl>
    <w:lvl w:ilvl="3" w:tplc="8B5CD9BA">
      <w:numFmt w:val="decimal"/>
      <w:lvlText w:val=""/>
      <w:lvlJc w:val="left"/>
    </w:lvl>
    <w:lvl w:ilvl="4" w:tplc="560441A0">
      <w:numFmt w:val="decimal"/>
      <w:lvlText w:val=""/>
      <w:lvlJc w:val="left"/>
    </w:lvl>
    <w:lvl w:ilvl="5" w:tplc="FE628B76">
      <w:numFmt w:val="decimal"/>
      <w:lvlText w:val=""/>
      <w:lvlJc w:val="left"/>
    </w:lvl>
    <w:lvl w:ilvl="6" w:tplc="939EABAA">
      <w:numFmt w:val="decimal"/>
      <w:lvlText w:val=""/>
      <w:lvlJc w:val="left"/>
    </w:lvl>
    <w:lvl w:ilvl="7" w:tplc="350435D6">
      <w:numFmt w:val="decimal"/>
      <w:lvlText w:val=""/>
      <w:lvlJc w:val="left"/>
    </w:lvl>
    <w:lvl w:ilvl="8" w:tplc="E1C84E86">
      <w:numFmt w:val="decimal"/>
      <w:lvlText w:val=""/>
      <w:lvlJc w:val="left"/>
    </w:lvl>
  </w:abstractNum>
  <w:abstractNum w:abstractNumId="4" w15:restartNumberingAfterBreak="0">
    <w:nsid w:val="022039E4"/>
    <w:multiLevelType w:val="hybridMultilevel"/>
    <w:tmpl w:val="83C20F74"/>
    <w:lvl w:ilvl="0" w:tplc="A2623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4138C1"/>
    <w:multiLevelType w:val="hybridMultilevel"/>
    <w:tmpl w:val="2A0EB570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199"/>
    <w:rsid w:val="0004516B"/>
    <w:rsid w:val="000906D9"/>
    <w:rsid w:val="001E4199"/>
    <w:rsid w:val="001E6162"/>
    <w:rsid w:val="00205B9E"/>
    <w:rsid w:val="00226762"/>
    <w:rsid w:val="002C3359"/>
    <w:rsid w:val="003109AA"/>
    <w:rsid w:val="004329EF"/>
    <w:rsid w:val="00457C31"/>
    <w:rsid w:val="00577153"/>
    <w:rsid w:val="005C4EEF"/>
    <w:rsid w:val="005D7486"/>
    <w:rsid w:val="005E0D40"/>
    <w:rsid w:val="006126E7"/>
    <w:rsid w:val="006529B7"/>
    <w:rsid w:val="0065385E"/>
    <w:rsid w:val="006A4464"/>
    <w:rsid w:val="00781B92"/>
    <w:rsid w:val="007F6BD0"/>
    <w:rsid w:val="008C0BDF"/>
    <w:rsid w:val="00950DB7"/>
    <w:rsid w:val="00AC3F13"/>
    <w:rsid w:val="00B63AEE"/>
    <w:rsid w:val="00BB4A89"/>
    <w:rsid w:val="00C04E74"/>
    <w:rsid w:val="00CA6CBF"/>
    <w:rsid w:val="00CE480D"/>
    <w:rsid w:val="00D40210"/>
    <w:rsid w:val="00E016FB"/>
    <w:rsid w:val="00E621E5"/>
    <w:rsid w:val="00EA0C47"/>
    <w:rsid w:val="00EC1601"/>
    <w:rsid w:val="00F94F38"/>
    <w:rsid w:val="00FA5598"/>
    <w:rsid w:val="00FB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9446A1B6-78B3-4E6A-94BD-5E938309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199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9AA"/>
    <w:pPr>
      <w:ind w:left="720"/>
      <w:contextualSpacing/>
    </w:pPr>
  </w:style>
  <w:style w:type="table" w:styleId="a4">
    <w:name w:val="Table Grid"/>
    <w:basedOn w:val="a1"/>
    <w:uiPriority w:val="59"/>
    <w:rsid w:val="001E4199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0D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DB7"/>
    <w:rPr>
      <w:rFonts w:ascii="Segoe UI" w:eastAsiaTheme="minorEastAsia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6B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6BD0"/>
    <w:rPr>
      <w:rFonts w:eastAsiaTheme="minorEastAsia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7F6B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6BD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&#1064;&#1040;&#1041;&#1051;&#1054;&#1053;%20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442FE-0BF3-466A-9AD1-128D8721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Word</Template>
  <TotalTime>148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Судская средняя №1</dc:creator>
  <cp:lastModifiedBy>ASUS</cp:lastModifiedBy>
  <cp:revision>13</cp:revision>
  <cp:lastPrinted>2024-12-16T12:18:00Z</cp:lastPrinted>
  <dcterms:created xsi:type="dcterms:W3CDTF">2023-05-08T11:17:00Z</dcterms:created>
  <dcterms:modified xsi:type="dcterms:W3CDTF">2025-11-11T14:10:00Z</dcterms:modified>
</cp:coreProperties>
</file>